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D0" w:rsidRDefault="00AC4DD0" w:rsidP="00AC4DD0">
      <w:pPr>
        <w:jc w:val="center"/>
        <w:rPr>
          <w:b/>
        </w:rPr>
      </w:pPr>
      <w:r w:rsidRPr="00AC4DD0">
        <w:rPr>
          <w:b/>
        </w:rPr>
        <w:t>Результаты осмотра подшипника качения расположенного со стороны муфты</w:t>
      </w:r>
    </w:p>
    <w:p w:rsidR="00AC4DD0" w:rsidRDefault="00AC4DD0" w:rsidP="00AC4DD0">
      <w:pPr>
        <w:jc w:val="center"/>
        <w:rPr>
          <w:b/>
        </w:rPr>
      </w:pPr>
      <w:r w:rsidRPr="00AC4DD0">
        <w:rPr>
          <w:b/>
        </w:rPr>
        <w:t xml:space="preserve"> сетевого насоса №1 Д320/50, демонтированного 09 февраля 2017 года</w:t>
      </w:r>
    </w:p>
    <w:p w:rsidR="0001590E" w:rsidRPr="00AC4DD0" w:rsidRDefault="00A837C0" w:rsidP="00AC4DD0">
      <w:pPr>
        <w:jc w:val="center"/>
        <w:rPr>
          <w:b/>
        </w:rPr>
      </w:pPr>
      <w:r w:rsidRPr="00AC4DD0">
        <w:rPr>
          <w:b/>
        </w:rPr>
        <w:t>г. Иловайск котельная №15</w:t>
      </w:r>
    </w:p>
    <w:p w:rsidR="00AC4DD0" w:rsidRDefault="00AC4DD0" w:rsidP="0041447C">
      <w:pPr>
        <w:ind w:firstLine="709"/>
        <w:jc w:val="both"/>
      </w:pPr>
      <w:r>
        <w:t>При осмотре подшипника шарикового, радиального, однорядного 6307 установлено.</w:t>
      </w:r>
    </w:p>
    <w:p w:rsidR="00AC4DD0" w:rsidRDefault="00AC4DD0" w:rsidP="0041447C">
      <w:pPr>
        <w:ind w:firstLine="709"/>
        <w:jc w:val="both"/>
      </w:pPr>
      <w:r>
        <w:t>1. Неподвижная посадка внутреннего кольца на вал.</w:t>
      </w:r>
    </w:p>
    <w:p w:rsidR="00AC4DD0" w:rsidRDefault="00AC4DD0" w:rsidP="00AC4DD0">
      <w:pPr>
        <w:ind w:firstLine="709"/>
        <w:jc w:val="center"/>
      </w:pPr>
      <w:r w:rsidRPr="00AC4DD0">
        <w:rPr>
          <w:noProof/>
        </w:rPr>
        <w:drawing>
          <wp:inline distT="0" distB="0" distL="0" distR="0">
            <wp:extent cx="2965242" cy="1714500"/>
            <wp:effectExtent l="0" t="0" r="6985" b="0"/>
            <wp:docPr id="5" name="Рисунок 5" descr="D:\Рабочие_папки\Донецк\Техресурс\Теплосеть\Февраль_2017\08_Иловайск\подшипник Иловайск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_папки\Донецк\Техресурс\Теплосеть\Февраль_2017\08_Иловайск\подшипник Иловайск\DSC_0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22" cy="1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D0" w:rsidRDefault="00AC4DD0" w:rsidP="0041447C">
      <w:pPr>
        <w:ind w:firstLine="709"/>
        <w:jc w:val="both"/>
      </w:pPr>
    </w:p>
    <w:p w:rsidR="00AC4DD0" w:rsidRDefault="00AC4DD0" w:rsidP="0041447C">
      <w:pPr>
        <w:ind w:firstLine="709"/>
        <w:jc w:val="both"/>
      </w:pPr>
      <w:r>
        <w:t xml:space="preserve">2. </w:t>
      </w:r>
      <w:r w:rsidR="002B74A5">
        <w:t xml:space="preserve">По беговой дорожке внутреннего кольца – локально расположенные следы осповидного </w:t>
      </w:r>
      <w:proofErr w:type="spellStart"/>
      <w:r w:rsidR="002B74A5">
        <w:t>выкрашивания</w:t>
      </w:r>
      <w:proofErr w:type="spellEnd"/>
      <w:r w:rsidR="002B74A5">
        <w:t xml:space="preserve"> и равномерно расположенные шелушение поверхности, имеющие осевое смещение.</w:t>
      </w:r>
    </w:p>
    <w:p w:rsidR="00AC4DD0" w:rsidRDefault="00AC4DD0" w:rsidP="0041447C">
      <w:pPr>
        <w:ind w:firstLine="709"/>
        <w:jc w:val="both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5712"/>
      </w:tblGrid>
      <w:tr w:rsidR="002B74A5" w:rsidTr="007F3018">
        <w:trPr>
          <w:jc w:val="center"/>
        </w:trPr>
        <w:tc>
          <w:tcPr>
            <w:tcW w:w="5423" w:type="dxa"/>
            <w:vAlign w:val="center"/>
          </w:tcPr>
          <w:p w:rsidR="002B74A5" w:rsidRDefault="002B74A5" w:rsidP="002B74A5">
            <w:pPr>
              <w:jc w:val="center"/>
            </w:pPr>
            <w:r w:rsidRPr="002B74A5">
              <w:rPr>
                <w:noProof/>
              </w:rPr>
              <w:drawing>
                <wp:inline distT="0" distB="0" distL="0" distR="0">
                  <wp:extent cx="3108960" cy="1374049"/>
                  <wp:effectExtent l="0" t="0" r="0" b="0"/>
                  <wp:docPr id="6" name="Рисунок 6" descr="D:\Рабочие_папки\Донецк\Техресурс\Теплосеть\Февраль_2017\08_Иловайск\подшипник Иловайск\DSC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е_папки\Донецк\Техресурс\Теплосеть\Февраль_2017\08_Иловайск\подшипник Иловайск\DSC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7" cy="13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vAlign w:val="center"/>
          </w:tcPr>
          <w:p w:rsidR="002B74A5" w:rsidRDefault="002B74A5" w:rsidP="002B74A5">
            <w:pPr>
              <w:jc w:val="center"/>
            </w:pPr>
            <w:r w:rsidRPr="002B74A5">
              <w:rPr>
                <w:noProof/>
              </w:rPr>
              <w:drawing>
                <wp:inline distT="0" distB="0" distL="0" distR="0">
                  <wp:extent cx="3489960" cy="1329508"/>
                  <wp:effectExtent l="0" t="0" r="0" b="4445"/>
                  <wp:docPr id="7" name="Рисунок 7" descr="D:\Рабочие_папки\Донецк\Техресурс\Теплосеть\Февраль_2017\08_Иловайск\подшипник Иловайск\DSC_0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е_папки\Донецк\Техресурс\Теплосеть\Февраль_2017\08_Иловайск\подшипник Иловайск\DSC_0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401" cy="133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4A5" w:rsidRDefault="002B74A5" w:rsidP="0041447C">
      <w:pPr>
        <w:ind w:firstLine="709"/>
        <w:jc w:val="both"/>
      </w:pPr>
    </w:p>
    <w:p w:rsidR="002B74A5" w:rsidRDefault="002B74A5" w:rsidP="0041447C">
      <w:pPr>
        <w:ind w:firstLine="709"/>
        <w:jc w:val="both"/>
      </w:pPr>
      <w:r>
        <w:t xml:space="preserve">3. Отдельные тела качения имеют следы осповидного </w:t>
      </w:r>
      <w:proofErr w:type="spellStart"/>
      <w:r>
        <w:t>выкрашивания</w:t>
      </w:r>
      <w:proofErr w:type="spellEnd"/>
      <w:r>
        <w:t xml:space="preserve"> в начальной стадии.</w:t>
      </w:r>
    </w:p>
    <w:p w:rsidR="002B74A5" w:rsidRDefault="002B74A5" w:rsidP="0041447C">
      <w:pPr>
        <w:ind w:firstLine="709"/>
        <w:jc w:val="both"/>
      </w:pPr>
    </w:p>
    <w:p w:rsidR="002B74A5" w:rsidRDefault="002B74A5" w:rsidP="0041447C">
      <w:pPr>
        <w:ind w:firstLine="709"/>
        <w:jc w:val="both"/>
      </w:pPr>
      <w:r>
        <w:t>4. Сепаратор видимых повреждений не имеет.</w:t>
      </w:r>
    </w:p>
    <w:p w:rsidR="002B74A5" w:rsidRDefault="002B74A5" w:rsidP="0041447C">
      <w:pPr>
        <w:ind w:firstLine="709"/>
        <w:jc w:val="both"/>
      </w:pPr>
    </w:p>
    <w:p w:rsidR="002B74A5" w:rsidRDefault="002B74A5" w:rsidP="0041447C">
      <w:pPr>
        <w:ind w:firstLine="709"/>
        <w:jc w:val="both"/>
      </w:pPr>
      <w:r>
        <w:t>5. Беговая дорожка наружного кольца имеет следы шелушения с осевым смещением равномерно расположенные в секторе 300</w:t>
      </w:r>
      <w:r w:rsidRPr="002B74A5">
        <w:rPr>
          <w:vertAlign w:val="superscript"/>
        </w:rPr>
        <w:t>0</w:t>
      </w:r>
      <w:r>
        <w:t>.</w:t>
      </w:r>
    </w:p>
    <w:p w:rsidR="00480840" w:rsidRDefault="00480840" w:rsidP="0041447C">
      <w:pPr>
        <w:ind w:firstLine="709"/>
        <w:jc w:val="both"/>
      </w:pPr>
      <w:bookmarkStart w:id="0" w:name="_GoBack"/>
      <w:bookmarkEnd w:id="0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2"/>
        <w:gridCol w:w="5315"/>
      </w:tblGrid>
      <w:tr w:rsidR="001C66AD" w:rsidTr="007F3018">
        <w:trPr>
          <w:jc w:val="center"/>
        </w:trPr>
        <w:tc>
          <w:tcPr>
            <w:tcW w:w="5423" w:type="dxa"/>
            <w:vAlign w:val="center"/>
          </w:tcPr>
          <w:p w:rsidR="001C66AD" w:rsidRDefault="001C66AD" w:rsidP="00154930">
            <w:pPr>
              <w:jc w:val="center"/>
            </w:pPr>
            <w:r w:rsidRPr="001C66AD">
              <w:rPr>
                <w:noProof/>
              </w:rPr>
              <w:drawing>
                <wp:inline distT="0" distB="0" distL="0" distR="0" wp14:anchorId="0E5AE49B" wp14:editId="5000C65B">
                  <wp:extent cx="3375660" cy="1351233"/>
                  <wp:effectExtent l="0" t="0" r="0" b="1905"/>
                  <wp:docPr id="8" name="Рисунок 8" descr="D:\Рабочие_папки\Донецк\Техресурс\Теплосеть\Февраль_2017\08_Иловайск\подшипник Иловайск\DSC_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е_папки\Донецк\Техресурс\Теплосеть\Февраль_2017\08_Иловайск\подшипник Иловайск\DSC_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046" cy="13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vAlign w:val="center"/>
          </w:tcPr>
          <w:p w:rsidR="001C66AD" w:rsidRDefault="001C66AD" w:rsidP="00154930">
            <w:pPr>
              <w:jc w:val="center"/>
            </w:pPr>
            <w:r w:rsidRPr="001C66AD">
              <w:rPr>
                <w:noProof/>
              </w:rPr>
              <w:drawing>
                <wp:inline distT="0" distB="0" distL="0" distR="0">
                  <wp:extent cx="2979904" cy="1325986"/>
                  <wp:effectExtent l="0" t="0" r="0" b="7620"/>
                  <wp:docPr id="11" name="Рисунок 11" descr="D:\Рабочие_папки\Донецк\Техресурс\Теплосеть\Февраль_2017\08_Иловайск\подшипник Иловайск\DSC_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е_папки\Донецк\Техресурс\Теплосеть\Февраль_2017\08_Иловайск\подшипник Иловайск\DSC_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44" cy="133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6AD" w:rsidRDefault="001C66AD" w:rsidP="0041447C">
      <w:pPr>
        <w:ind w:firstLine="709"/>
        <w:jc w:val="both"/>
      </w:pPr>
    </w:p>
    <w:p w:rsidR="002B74A5" w:rsidRDefault="002B74A5" w:rsidP="0041447C">
      <w:pPr>
        <w:ind w:firstLine="709"/>
        <w:jc w:val="both"/>
      </w:pPr>
      <w:r>
        <w:t xml:space="preserve">6. Посадочная поверхность наружного кольца имеет следы </w:t>
      </w:r>
      <w:proofErr w:type="spellStart"/>
      <w:r>
        <w:t>проворота</w:t>
      </w:r>
      <w:proofErr w:type="spellEnd"/>
      <w:r>
        <w:t xml:space="preserve"> и цвета побежалости.</w:t>
      </w:r>
    </w:p>
    <w:p w:rsidR="00480840" w:rsidRDefault="00480840" w:rsidP="0041447C">
      <w:pPr>
        <w:ind w:firstLine="709"/>
        <w:jc w:val="both"/>
      </w:pPr>
    </w:p>
    <w:p w:rsidR="00737C65" w:rsidRDefault="001C66AD" w:rsidP="00480840">
      <w:pPr>
        <w:ind w:firstLine="709"/>
        <w:jc w:val="center"/>
      </w:pPr>
      <w:r w:rsidRPr="001C66AD">
        <w:rPr>
          <w:noProof/>
        </w:rPr>
        <w:drawing>
          <wp:inline distT="0" distB="0" distL="0" distR="0" wp14:anchorId="0F0C277A" wp14:editId="60532C90">
            <wp:extent cx="3933445" cy="1546860"/>
            <wp:effectExtent l="0" t="0" r="0" b="0"/>
            <wp:docPr id="12" name="Рисунок 12" descr="D:\Рабочие_папки\Донецк\Техресурс\Теплосеть\Февраль_2017\08_Иловайск\подшипник Иловайск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е_папки\Донецк\Техресурс\Теплосеть\Февраль_2017\08_Иловайск\подшипник Иловайск\DSC_0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1"/>
                    <a:stretch/>
                  </pic:blipFill>
                  <pic:spPr bwMode="auto">
                    <a:xfrm>
                      <a:off x="0" y="0"/>
                      <a:ext cx="3946874" cy="15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C65" w:rsidRDefault="00737C65" w:rsidP="0041447C">
      <w:pPr>
        <w:ind w:firstLine="709"/>
        <w:jc w:val="both"/>
      </w:pPr>
    </w:p>
    <w:p w:rsidR="001C66AD" w:rsidRDefault="001C66AD" w:rsidP="0041447C">
      <w:pPr>
        <w:ind w:firstLine="709"/>
        <w:jc w:val="both"/>
      </w:pPr>
      <w:r>
        <w:t>7. Состояние смазочного материала – удовлетворительное, следов коррозии – нет.</w:t>
      </w:r>
    </w:p>
    <w:p w:rsidR="001C66AD" w:rsidRDefault="001C66AD" w:rsidP="0041447C">
      <w:pPr>
        <w:ind w:firstLine="709"/>
        <w:jc w:val="both"/>
      </w:pPr>
    </w:p>
    <w:p w:rsidR="001C66AD" w:rsidRPr="001C66AD" w:rsidRDefault="001C66AD" w:rsidP="0041447C">
      <w:pPr>
        <w:ind w:firstLine="709"/>
        <w:jc w:val="both"/>
        <w:rPr>
          <w:b/>
        </w:rPr>
      </w:pPr>
      <w:r w:rsidRPr="001C66AD">
        <w:rPr>
          <w:b/>
        </w:rPr>
        <w:lastRenderedPageBreak/>
        <w:t>Диагноз.</w:t>
      </w:r>
    </w:p>
    <w:p w:rsidR="001C66AD" w:rsidRDefault="001C66AD" w:rsidP="0041447C">
      <w:pPr>
        <w:ind w:firstLine="709"/>
        <w:jc w:val="both"/>
      </w:pPr>
      <w:r>
        <w:t xml:space="preserve">1. Первичные повреждения – осевое смещение следов на беговой дорожке, местные повреждения на внутреннем кольце в результате </w:t>
      </w:r>
      <w:proofErr w:type="spellStart"/>
      <w:r>
        <w:t>неуравнвешенности</w:t>
      </w:r>
      <w:proofErr w:type="spellEnd"/>
      <w:r>
        <w:t xml:space="preserve"> рабочего колеса.</w:t>
      </w:r>
    </w:p>
    <w:p w:rsidR="001C66AD" w:rsidRDefault="001C66AD" w:rsidP="0041447C">
      <w:pPr>
        <w:ind w:firstLine="709"/>
        <w:jc w:val="both"/>
      </w:pPr>
      <w:r>
        <w:t xml:space="preserve">2. Вторичные повреждения – шелушение поверхности беговой дорожки, </w:t>
      </w:r>
      <w:proofErr w:type="spellStart"/>
      <w:r>
        <w:t>проворот</w:t>
      </w:r>
      <w:proofErr w:type="spellEnd"/>
      <w:r>
        <w:t xml:space="preserve"> наружного кольца подшипника.</w:t>
      </w:r>
    </w:p>
    <w:p w:rsidR="001C66AD" w:rsidRDefault="001C66AD" w:rsidP="0041447C">
      <w:pPr>
        <w:ind w:firstLine="709"/>
        <w:jc w:val="both"/>
      </w:pPr>
      <w:r>
        <w:t xml:space="preserve">3. Причина повреждения – износ посадочной поверхности </w:t>
      </w:r>
      <w:r w:rsidR="007F3018">
        <w:t>гильзы</w:t>
      </w:r>
      <w:r>
        <w:t>,</w:t>
      </w:r>
      <w:r w:rsidR="007F3018">
        <w:t xml:space="preserve"> посадочной поверхности насоса,</w:t>
      </w:r>
      <w:r>
        <w:t xml:space="preserve"> ошибки при монтаже рабочего колеса – </w:t>
      </w:r>
      <w:r w:rsidR="007F3018">
        <w:t>смещение</w:t>
      </w:r>
      <w:r>
        <w:t xml:space="preserve"> рабочего колеса относительно </w:t>
      </w:r>
      <w:r w:rsidR="007F3018">
        <w:t>корпуса.</w:t>
      </w:r>
    </w:p>
    <w:p w:rsidR="001C66AD" w:rsidRDefault="007F3018" w:rsidP="0041447C">
      <w:pPr>
        <w:ind w:firstLine="709"/>
        <w:jc w:val="both"/>
      </w:pPr>
      <w:r>
        <w:t>4. Возможно повторение повреждения подшипника.</w:t>
      </w:r>
    </w:p>
    <w:p w:rsidR="00737C65" w:rsidRDefault="00737C65" w:rsidP="0041447C">
      <w:pPr>
        <w:ind w:firstLine="709"/>
        <w:jc w:val="both"/>
      </w:pPr>
    </w:p>
    <w:p w:rsidR="00737C65" w:rsidRPr="00737C65" w:rsidRDefault="00737C65" w:rsidP="0041447C">
      <w:pPr>
        <w:ind w:firstLine="709"/>
        <w:jc w:val="both"/>
        <w:rPr>
          <w:b/>
        </w:rPr>
      </w:pPr>
      <w:r w:rsidRPr="00737C65">
        <w:rPr>
          <w:b/>
        </w:rPr>
        <w:t xml:space="preserve">                                                 </w:t>
      </w:r>
    </w:p>
    <w:sectPr w:rsidR="00737C65" w:rsidRPr="00737C65" w:rsidSect="00AC4DD0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D07B9"/>
    <w:multiLevelType w:val="hybridMultilevel"/>
    <w:tmpl w:val="025E1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AF"/>
    <w:rsid w:val="0001590E"/>
    <w:rsid w:val="00025CE2"/>
    <w:rsid w:val="00047136"/>
    <w:rsid w:val="00090DDF"/>
    <w:rsid w:val="000A211C"/>
    <w:rsid w:val="000B6CBF"/>
    <w:rsid w:val="000E39AC"/>
    <w:rsid w:val="000F48B0"/>
    <w:rsid w:val="001245DD"/>
    <w:rsid w:val="001C66AD"/>
    <w:rsid w:val="00260C7A"/>
    <w:rsid w:val="00283BC2"/>
    <w:rsid w:val="002B74A5"/>
    <w:rsid w:val="002B7BDC"/>
    <w:rsid w:val="002C78F9"/>
    <w:rsid w:val="002D7714"/>
    <w:rsid w:val="00312160"/>
    <w:rsid w:val="003B4AEA"/>
    <w:rsid w:val="004055DC"/>
    <w:rsid w:val="0041447C"/>
    <w:rsid w:val="00451769"/>
    <w:rsid w:val="00454EE7"/>
    <w:rsid w:val="00480840"/>
    <w:rsid w:val="00490C02"/>
    <w:rsid w:val="004967D7"/>
    <w:rsid w:val="004A5E18"/>
    <w:rsid w:val="004A7730"/>
    <w:rsid w:val="004B03C0"/>
    <w:rsid w:val="004E08A4"/>
    <w:rsid w:val="004E2B6A"/>
    <w:rsid w:val="004E48C3"/>
    <w:rsid w:val="00510D1E"/>
    <w:rsid w:val="0056077E"/>
    <w:rsid w:val="005652AF"/>
    <w:rsid w:val="005F5CEB"/>
    <w:rsid w:val="00667F90"/>
    <w:rsid w:val="006D7FB2"/>
    <w:rsid w:val="00737C65"/>
    <w:rsid w:val="007465D2"/>
    <w:rsid w:val="00782C87"/>
    <w:rsid w:val="007903C8"/>
    <w:rsid w:val="007F3018"/>
    <w:rsid w:val="00804BD8"/>
    <w:rsid w:val="008626EB"/>
    <w:rsid w:val="00911559"/>
    <w:rsid w:val="00911F79"/>
    <w:rsid w:val="00930677"/>
    <w:rsid w:val="009501D4"/>
    <w:rsid w:val="00A77AA1"/>
    <w:rsid w:val="00A77AEB"/>
    <w:rsid w:val="00A837C0"/>
    <w:rsid w:val="00AB38A7"/>
    <w:rsid w:val="00AB5AB2"/>
    <w:rsid w:val="00AC4DD0"/>
    <w:rsid w:val="00B179F5"/>
    <w:rsid w:val="00B46D54"/>
    <w:rsid w:val="00B515DB"/>
    <w:rsid w:val="00B64228"/>
    <w:rsid w:val="00C045AA"/>
    <w:rsid w:val="00C11F1B"/>
    <w:rsid w:val="00C26756"/>
    <w:rsid w:val="00C456A5"/>
    <w:rsid w:val="00C50CA8"/>
    <w:rsid w:val="00C630A5"/>
    <w:rsid w:val="00CA4EE6"/>
    <w:rsid w:val="00CF5E2B"/>
    <w:rsid w:val="00D537F4"/>
    <w:rsid w:val="00D7338F"/>
    <w:rsid w:val="00D8306B"/>
    <w:rsid w:val="00DD0A5D"/>
    <w:rsid w:val="00DD53B7"/>
    <w:rsid w:val="00DF6935"/>
    <w:rsid w:val="00E71224"/>
    <w:rsid w:val="00EE76BB"/>
    <w:rsid w:val="00F27F98"/>
    <w:rsid w:val="00F43556"/>
    <w:rsid w:val="00F53A9A"/>
    <w:rsid w:val="00F64399"/>
    <w:rsid w:val="00F727F1"/>
    <w:rsid w:val="00FA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77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41447C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41447C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77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41447C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41447C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797D8-8C54-483B-AF29-63F75571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3</cp:revision>
  <cp:lastPrinted>2016-12-04T04:25:00Z</cp:lastPrinted>
  <dcterms:created xsi:type="dcterms:W3CDTF">2018-03-01T13:03:00Z</dcterms:created>
  <dcterms:modified xsi:type="dcterms:W3CDTF">2018-03-01T13:04:00Z</dcterms:modified>
</cp:coreProperties>
</file>